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11072" w:rsidRDefault="00094A34" w:rsidP="00011072">
      <w:pPr>
        <w:ind w:left="3686"/>
        <w:jc w:val="center"/>
        <w:rPr>
          <w:rFonts w:asciiTheme="minorHAnsi" w:hAnsiTheme="minorHAnsi" w:cstheme="minorHAnsi"/>
          <w:sz w:val="28"/>
          <w:szCs w:val="28"/>
        </w:rPr>
      </w:pPr>
      <w:r w:rsidRPr="009D5553">
        <w:rPr>
          <w:rFonts w:asciiTheme="minorHAnsi" w:hAnsiTheme="minorHAnsi" w:cstheme="minorHAnsi"/>
          <w:noProof/>
          <w:sz w:val="28"/>
          <w:szCs w:val="28"/>
          <w:lang w:eastAsia="it-IT"/>
        </w:rPr>
        <w:drawing>
          <wp:anchor distT="0" distB="0" distL="114300" distR="114300" simplePos="0" relativeHeight="251658240" behindDoc="1" locked="0" layoutInCell="1" allowOverlap="1" wp14:anchorId="2BEDADA5" wp14:editId="582B6CC7">
            <wp:simplePos x="0" y="0"/>
            <wp:positionH relativeFrom="column">
              <wp:posOffset>-20955</wp:posOffset>
            </wp:positionH>
            <wp:positionV relativeFrom="paragraph">
              <wp:posOffset>-287020</wp:posOffset>
            </wp:positionV>
            <wp:extent cx="1876425" cy="1057275"/>
            <wp:effectExtent l="19050" t="0" r="9525" b="0"/>
            <wp:wrapNone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6425" cy="1057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E7047B" w:rsidRPr="009D5553">
        <w:rPr>
          <w:rFonts w:asciiTheme="minorHAnsi" w:hAnsiTheme="minorHAnsi" w:cstheme="minorHAnsi"/>
          <w:sz w:val="28"/>
          <w:szCs w:val="28"/>
        </w:rPr>
        <w:t>SERVIZIO SANITARIO NAZIONALE</w:t>
      </w:r>
    </w:p>
    <w:p w:rsidR="00011072" w:rsidRDefault="00E7047B" w:rsidP="00011072">
      <w:pPr>
        <w:ind w:left="3686"/>
        <w:jc w:val="center"/>
        <w:rPr>
          <w:rFonts w:asciiTheme="minorHAnsi" w:hAnsiTheme="minorHAnsi" w:cstheme="minorHAnsi"/>
          <w:sz w:val="28"/>
          <w:szCs w:val="28"/>
        </w:rPr>
      </w:pPr>
      <w:r w:rsidRPr="009D5553">
        <w:rPr>
          <w:rFonts w:asciiTheme="minorHAnsi" w:hAnsiTheme="minorHAnsi" w:cstheme="minorHAnsi"/>
          <w:sz w:val="28"/>
          <w:szCs w:val="28"/>
        </w:rPr>
        <w:t>REGIONE SICILIANA</w:t>
      </w:r>
    </w:p>
    <w:p w:rsidR="00011072" w:rsidRDefault="00E7047B" w:rsidP="00011072">
      <w:pPr>
        <w:ind w:left="3686"/>
        <w:jc w:val="center"/>
        <w:rPr>
          <w:rFonts w:asciiTheme="minorHAnsi" w:hAnsiTheme="minorHAnsi" w:cstheme="minorHAnsi"/>
          <w:b/>
          <w:sz w:val="28"/>
          <w:szCs w:val="28"/>
        </w:rPr>
      </w:pPr>
      <w:r w:rsidRPr="009D5553">
        <w:rPr>
          <w:rFonts w:asciiTheme="minorHAnsi" w:hAnsiTheme="minorHAnsi" w:cstheme="minorHAnsi"/>
          <w:b/>
          <w:sz w:val="28"/>
          <w:szCs w:val="28"/>
        </w:rPr>
        <w:t>AZIENDA SANITARIA PROV</w:t>
      </w:r>
      <w:r w:rsidR="00C42872" w:rsidRPr="009D5553">
        <w:rPr>
          <w:rFonts w:asciiTheme="minorHAnsi" w:hAnsiTheme="minorHAnsi" w:cstheme="minorHAnsi"/>
          <w:b/>
          <w:sz w:val="28"/>
          <w:szCs w:val="28"/>
        </w:rPr>
        <w:t xml:space="preserve">INCIALE </w:t>
      </w:r>
      <w:r w:rsidR="00011072">
        <w:rPr>
          <w:rFonts w:asciiTheme="minorHAnsi" w:hAnsiTheme="minorHAnsi" w:cstheme="minorHAnsi"/>
          <w:b/>
          <w:sz w:val="28"/>
          <w:szCs w:val="28"/>
        </w:rPr>
        <w:t>–</w:t>
      </w:r>
      <w:r w:rsidR="00C42872" w:rsidRPr="009D5553">
        <w:rPr>
          <w:rFonts w:asciiTheme="minorHAnsi" w:hAnsiTheme="minorHAnsi" w:cstheme="minorHAnsi"/>
          <w:b/>
          <w:sz w:val="28"/>
          <w:szCs w:val="28"/>
        </w:rPr>
        <w:t xml:space="preserve"> A</w:t>
      </w:r>
      <w:r w:rsidRPr="009D5553">
        <w:rPr>
          <w:rFonts w:asciiTheme="minorHAnsi" w:hAnsiTheme="minorHAnsi" w:cstheme="minorHAnsi"/>
          <w:b/>
          <w:sz w:val="28"/>
          <w:szCs w:val="28"/>
        </w:rPr>
        <w:t>GRIGENTO</w:t>
      </w:r>
    </w:p>
    <w:p w:rsidR="00011072" w:rsidRDefault="003F724C" w:rsidP="00011072">
      <w:pPr>
        <w:ind w:left="3686"/>
        <w:jc w:val="center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</w:rPr>
        <w:t>UFFICIO STAMPA</w:t>
      </w:r>
    </w:p>
    <w:p w:rsidR="00011072" w:rsidRDefault="002007F3" w:rsidP="00011072">
      <w:pPr>
        <w:ind w:left="3686"/>
        <w:jc w:val="center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Viale della Vittori</w:t>
      </w:r>
      <w:r w:rsidR="00011072">
        <w:rPr>
          <w:rFonts w:asciiTheme="minorHAnsi" w:hAnsiTheme="minorHAnsi" w:cstheme="minorHAnsi"/>
        </w:rPr>
        <w:t xml:space="preserve">a n.321, Agrigento 92100 </w:t>
      </w:r>
    </w:p>
    <w:p w:rsidR="00715A6F" w:rsidRPr="00CB0B03" w:rsidRDefault="00011072" w:rsidP="00CB0B03">
      <w:pPr>
        <w:ind w:left="3686"/>
        <w:jc w:val="center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</w:rPr>
        <w:t xml:space="preserve">tel. </w:t>
      </w:r>
      <w:r w:rsidR="002007F3">
        <w:rPr>
          <w:rFonts w:asciiTheme="minorHAnsi" w:hAnsiTheme="minorHAnsi" w:cstheme="minorHAnsi"/>
        </w:rPr>
        <w:t>0922/407</w:t>
      </w:r>
      <w:r w:rsidR="00F678D7">
        <w:rPr>
          <w:rFonts w:asciiTheme="minorHAnsi" w:hAnsiTheme="minorHAnsi" w:cstheme="minorHAnsi"/>
        </w:rPr>
        <w:t>449</w:t>
      </w:r>
    </w:p>
    <w:p w:rsidR="00C55BEA" w:rsidRDefault="00C55BEA">
      <w:pPr>
        <w:pStyle w:val="Default"/>
        <w:rPr>
          <w:rFonts w:asciiTheme="minorHAnsi" w:hAnsiTheme="minorHAnsi" w:cstheme="minorHAnsi"/>
          <w:sz w:val="16"/>
          <w:szCs w:val="16"/>
        </w:rPr>
      </w:pPr>
    </w:p>
    <w:p w:rsidR="00F5244A" w:rsidRPr="00B60B3E" w:rsidRDefault="00F5244A">
      <w:pPr>
        <w:pStyle w:val="Default"/>
        <w:rPr>
          <w:rFonts w:asciiTheme="minorHAnsi" w:hAnsiTheme="minorHAnsi" w:cstheme="minorHAnsi"/>
          <w:sz w:val="16"/>
          <w:szCs w:val="16"/>
        </w:rPr>
      </w:pPr>
    </w:p>
    <w:p w:rsidR="000D7869" w:rsidRDefault="002007F3" w:rsidP="002007F3">
      <w:pPr>
        <w:pStyle w:val="Default"/>
        <w:jc w:val="right"/>
        <w:rPr>
          <w:rFonts w:asciiTheme="minorHAnsi" w:hAnsiTheme="minorHAnsi" w:cstheme="minorHAnsi"/>
        </w:rPr>
      </w:pPr>
      <w:r w:rsidRPr="002007F3">
        <w:rPr>
          <w:rFonts w:asciiTheme="minorHAnsi" w:hAnsiTheme="minorHAnsi" w:cstheme="minorHAnsi"/>
        </w:rPr>
        <w:t xml:space="preserve">Agli organi </w:t>
      </w:r>
      <w:r>
        <w:rPr>
          <w:rFonts w:asciiTheme="minorHAnsi" w:hAnsiTheme="minorHAnsi" w:cstheme="minorHAnsi"/>
        </w:rPr>
        <w:t>d’informazione</w:t>
      </w:r>
    </w:p>
    <w:p w:rsidR="00C55BEA" w:rsidRDefault="00C55BEA" w:rsidP="001D0816">
      <w:pPr>
        <w:pStyle w:val="Default"/>
        <w:rPr>
          <w:rFonts w:asciiTheme="minorHAnsi" w:hAnsiTheme="minorHAnsi" w:cstheme="minorHAnsi"/>
          <w:sz w:val="16"/>
          <w:szCs w:val="16"/>
        </w:rPr>
      </w:pPr>
    </w:p>
    <w:p w:rsidR="00F5244A" w:rsidRPr="00B60B3E" w:rsidRDefault="00F5244A" w:rsidP="001D0816">
      <w:pPr>
        <w:pStyle w:val="Default"/>
        <w:rPr>
          <w:rFonts w:asciiTheme="minorHAnsi" w:hAnsiTheme="minorHAnsi" w:cstheme="minorHAnsi"/>
          <w:sz w:val="16"/>
          <w:szCs w:val="16"/>
        </w:rPr>
      </w:pPr>
    </w:p>
    <w:p w:rsidR="00C676C8" w:rsidRDefault="002007F3" w:rsidP="00002755">
      <w:pPr>
        <w:pStyle w:val="Default"/>
        <w:jc w:val="center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COMUNICA</w:t>
      </w:r>
      <w:r w:rsidR="008D04D5">
        <w:rPr>
          <w:rFonts w:asciiTheme="minorHAnsi" w:hAnsiTheme="minorHAnsi" w:cstheme="minorHAnsi"/>
        </w:rPr>
        <w:t>TO STAMPA DEL</w:t>
      </w:r>
      <w:r w:rsidR="00F5244A">
        <w:rPr>
          <w:rFonts w:asciiTheme="minorHAnsi" w:hAnsiTheme="minorHAnsi" w:cstheme="minorHAnsi"/>
        </w:rPr>
        <w:t xml:space="preserve"> </w:t>
      </w:r>
      <w:r w:rsidR="00E534BF">
        <w:rPr>
          <w:rFonts w:asciiTheme="minorHAnsi" w:hAnsiTheme="minorHAnsi" w:cstheme="minorHAnsi"/>
        </w:rPr>
        <w:t>29/3/17</w:t>
      </w:r>
    </w:p>
    <w:p w:rsidR="00F5244A" w:rsidRDefault="00F5244A" w:rsidP="00002755">
      <w:pPr>
        <w:pStyle w:val="Default"/>
        <w:jc w:val="center"/>
        <w:rPr>
          <w:rFonts w:asciiTheme="minorHAnsi" w:hAnsiTheme="minorHAnsi" w:cstheme="minorHAnsi"/>
        </w:rPr>
      </w:pPr>
    </w:p>
    <w:p w:rsidR="00391792" w:rsidRPr="002007F3" w:rsidRDefault="00391792">
      <w:pPr>
        <w:pStyle w:val="Default"/>
        <w:rPr>
          <w:rFonts w:asciiTheme="minorHAnsi" w:hAnsiTheme="minorHAnsi" w:cstheme="minorHAnsi"/>
          <w:sz w:val="18"/>
          <w:szCs w:val="18"/>
        </w:rPr>
      </w:pPr>
    </w:p>
    <w:p w:rsidR="00803155" w:rsidRDefault="007A6F24" w:rsidP="000556E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360" w:right="332"/>
        <w:jc w:val="both"/>
        <w:rPr>
          <w:rFonts w:asciiTheme="minorHAnsi" w:eastAsia="Times New Roman" w:hAnsiTheme="minorHAnsi" w:cstheme="minorHAnsi"/>
          <w:lang w:eastAsia="it-IT"/>
        </w:rPr>
      </w:pPr>
      <w:r>
        <w:rPr>
          <w:rFonts w:asciiTheme="minorHAnsi" w:hAnsiTheme="minorHAnsi" w:cstheme="minorHAnsi"/>
          <w:b/>
        </w:rPr>
        <w:t xml:space="preserve">L’Azienda sanitaria provinciale di Agrigento </w:t>
      </w:r>
      <w:r w:rsidR="00F36831">
        <w:rPr>
          <w:rFonts w:asciiTheme="minorHAnsi" w:hAnsiTheme="minorHAnsi" w:cstheme="minorHAnsi"/>
          <w:b/>
        </w:rPr>
        <w:t>stabilizza</w:t>
      </w:r>
      <w:r w:rsidR="00E534BF">
        <w:rPr>
          <w:rFonts w:asciiTheme="minorHAnsi" w:hAnsiTheme="minorHAnsi" w:cstheme="minorHAnsi"/>
          <w:b/>
        </w:rPr>
        <w:t xml:space="preserve"> trentaquattro</w:t>
      </w:r>
      <w:r w:rsidR="00F36831">
        <w:rPr>
          <w:rFonts w:asciiTheme="minorHAnsi" w:hAnsiTheme="minorHAnsi" w:cstheme="minorHAnsi"/>
          <w:b/>
        </w:rPr>
        <w:t xml:space="preserve"> </w:t>
      </w:r>
      <w:r w:rsidR="00E534BF">
        <w:rPr>
          <w:rFonts w:asciiTheme="minorHAnsi" w:hAnsiTheme="minorHAnsi" w:cstheme="minorHAnsi"/>
          <w:b/>
        </w:rPr>
        <w:t>ausiliari specializzati</w:t>
      </w:r>
      <w:r w:rsidR="00A36C17">
        <w:rPr>
          <w:rFonts w:asciiTheme="minorHAnsi" w:hAnsiTheme="minorHAnsi" w:cstheme="minorHAnsi"/>
          <w:b/>
        </w:rPr>
        <w:t xml:space="preserve">. </w:t>
      </w:r>
    </w:p>
    <w:p w:rsidR="000A44DF" w:rsidRPr="00062A51" w:rsidRDefault="000A44DF" w:rsidP="000A44DF">
      <w:pPr>
        <w:spacing w:line="360" w:lineRule="auto"/>
        <w:jc w:val="both"/>
        <w:rPr>
          <w:rFonts w:asciiTheme="minorHAnsi" w:eastAsia="Times New Roman" w:hAnsiTheme="minorHAnsi" w:cstheme="minorHAnsi"/>
          <w:sz w:val="16"/>
          <w:szCs w:val="16"/>
          <w:lang w:eastAsia="it-IT"/>
        </w:rPr>
      </w:pPr>
    </w:p>
    <w:p w:rsidR="00C96E9A" w:rsidRDefault="00C96E9A" w:rsidP="00A66538">
      <w:pPr>
        <w:spacing w:before="100" w:beforeAutospacing="1" w:after="100" w:afterAutospacing="1" w:line="276" w:lineRule="auto"/>
        <w:ind w:right="141"/>
        <w:contextualSpacing/>
        <w:jc w:val="both"/>
        <w:rPr>
          <w:rFonts w:asciiTheme="minorHAnsi" w:eastAsia="Times New Roman" w:hAnsiTheme="minorHAnsi" w:cstheme="minorHAnsi"/>
          <w:bCs/>
          <w:lang w:eastAsia="it-IT"/>
        </w:rPr>
      </w:pPr>
    </w:p>
    <w:p w:rsidR="007A652F" w:rsidRDefault="00015416" w:rsidP="00A80162">
      <w:pPr>
        <w:spacing w:line="360" w:lineRule="auto"/>
        <w:jc w:val="both"/>
        <w:rPr>
          <w:rFonts w:asciiTheme="minorHAnsi" w:hAnsiTheme="minorHAnsi" w:cstheme="minorHAnsi"/>
        </w:rPr>
      </w:pPr>
      <w:r>
        <w:rPr>
          <w:rFonts w:asciiTheme="minorHAnsi" w:eastAsia="Times New Roman" w:hAnsiTheme="minorHAnsi" w:cstheme="minorHAnsi"/>
          <w:bCs/>
          <w:lang w:eastAsia="it-IT"/>
        </w:rPr>
        <w:t>Buone nuove per il personale contrattista dell</w:t>
      </w:r>
      <w:r w:rsidR="00BF6103">
        <w:rPr>
          <w:rFonts w:asciiTheme="minorHAnsi" w:eastAsia="Times New Roman" w:hAnsiTheme="minorHAnsi" w:cstheme="minorHAnsi"/>
          <w:bCs/>
          <w:lang w:eastAsia="it-IT"/>
        </w:rPr>
        <w:t>’azienda sanitaria provinciale di Agrigento</w:t>
      </w:r>
      <w:r>
        <w:rPr>
          <w:rFonts w:asciiTheme="minorHAnsi" w:eastAsia="Times New Roman" w:hAnsiTheme="minorHAnsi" w:cstheme="minorHAnsi"/>
          <w:bCs/>
          <w:lang w:eastAsia="it-IT"/>
        </w:rPr>
        <w:t xml:space="preserve">. L’Area </w:t>
      </w:r>
      <w:r w:rsidR="00BF6103">
        <w:rPr>
          <w:rFonts w:asciiTheme="minorHAnsi" w:eastAsia="Times New Roman" w:hAnsiTheme="minorHAnsi" w:cstheme="minorHAnsi"/>
          <w:bCs/>
          <w:lang w:eastAsia="it-IT"/>
        </w:rPr>
        <w:t xml:space="preserve"> </w:t>
      </w:r>
      <w:r>
        <w:rPr>
          <w:rFonts w:asciiTheme="minorHAnsi" w:eastAsia="Times New Roman" w:hAnsiTheme="minorHAnsi" w:cstheme="minorHAnsi"/>
          <w:bCs/>
          <w:lang w:eastAsia="it-IT"/>
        </w:rPr>
        <w:t xml:space="preserve">gestione risorse umane </w:t>
      </w:r>
      <w:r>
        <w:rPr>
          <w:rFonts w:asciiTheme="minorHAnsi" w:eastAsia="Times New Roman" w:hAnsiTheme="minorHAnsi" w:cstheme="minorHAnsi"/>
          <w:bCs/>
          <w:lang w:eastAsia="it-IT"/>
        </w:rPr>
        <w:t>Asp</w:t>
      </w:r>
      <w:r w:rsidR="00347A5B">
        <w:rPr>
          <w:rFonts w:asciiTheme="minorHAnsi" w:eastAsia="Times New Roman" w:hAnsiTheme="minorHAnsi" w:cstheme="minorHAnsi"/>
          <w:bCs/>
          <w:lang w:eastAsia="it-IT"/>
        </w:rPr>
        <w:t>,</w:t>
      </w:r>
      <w:r>
        <w:rPr>
          <w:rFonts w:asciiTheme="minorHAnsi" w:eastAsia="Times New Roman" w:hAnsiTheme="minorHAnsi" w:cstheme="minorHAnsi"/>
          <w:bCs/>
          <w:lang w:eastAsia="it-IT"/>
        </w:rPr>
        <w:t xml:space="preserve"> su precisa disposizione della Direzione strategica</w:t>
      </w:r>
      <w:r w:rsidR="00347A5B">
        <w:rPr>
          <w:rFonts w:asciiTheme="minorHAnsi" w:eastAsia="Times New Roman" w:hAnsiTheme="minorHAnsi" w:cstheme="minorHAnsi"/>
          <w:bCs/>
          <w:lang w:eastAsia="it-IT"/>
        </w:rPr>
        <w:t>,</w:t>
      </w:r>
      <w:r>
        <w:rPr>
          <w:rFonts w:asciiTheme="minorHAnsi" w:eastAsia="Times New Roman" w:hAnsiTheme="minorHAnsi" w:cstheme="minorHAnsi"/>
          <w:bCs/>
          <w:lang w:eastAsia="it-IT"/>
        </w:rPr>
        <w:t xml:space="preserve"> </w:t>
      </w:r>
      <w:r w:rsidR="00BF6103">
        <w:rPr>
          <w:rFonts w:asciiTheme="minorHAnsi" w:eastAsia="Times New Roman" w:hAnsiTheme="minorHAnsi" w:cstheme="minorHAnsi"/>
          <w:bCs/>
          <w:lang w:eastAsia="it-IT"/>
        </w:rPr>
        <w:t xml:space="preserve">ha </w:t>
      </w:r>
      <w:r>
        <w:rPr>
          <w:rFonts w:asciiTheme="minorHAnsi" w:eastAsia="Times New Roman" w:hAnsiTheme="minorHAnsi" w:cstheme="minorHAnsi"/>
          <w:bCs/>
          <w:lang w:eastAsia="it-IT"/>
        </w:rPr>
        <w:t>dato corso alla</w:t>
      </w:r>
      <w:r w:rsidR="00BF6103">
        <w:rPr>
          <w:rFonts w:asciiTheme="minorHAnsi" w:eastAsia="Times New Roman" w:hAnsiTheme="minorHAnsi" w:cstheme="minorHAnsi"/>
          <w:bCs/>
          <w:lang w:eastAsia="it-IT"/>
        </w:rPr>
        <w:t xml:space="preserve"> </w:t>
      </w:r>
      <w:r w:rsidR="007F2702">
        <w:rPr>
          <w:rFonts w:asciiTheme="minorHAnsi" w:eastAsia="Times New Roman" w:hAnsiTheme="minorHAnsi" w:cstheme="minorHAnsi"/>
          <w:bCs/>
          <w:lang w:eastAsia="it-IT"/>
        </w:rPr>
        <w:t xml:space="preserve">prima </w:t>
      </w:r>
      <w:r w:rsidR="007F2702" w:rsidRPr="00015416">
        <w:rPr>
          <w:rFonts w:asciiTheme="minorHAnsi" w:eastAsia="Times New Roman" w:hAnsiTheme="minorHAnsi" w:cstheme="minorHAnsi"/>
          <w:bCs/>
          <w:i/>
          <w:lang w:eastAsia="it-IT"/>
        </w:rPr>
        <w:t>trance</w:t>
      </w:r>
      <w:r w:rsidR="007F2702">
        <w:rPr>
          <w:rFonts w:asciiTheme="minorHAnsi" w:eastAsia="Times New Roman" w:hAnsiTheme="minorHAnsi" w:cstheme="minorHAnsi"/>
          <w:bCs/>
          <w:lang w:eastAsia="it-IT"/>
        </w:rPr>
        <w:t xml:space="preserve"> di assunzioni </w:t>
      </w:r>
      <w:r w:rsidR="007A6F24">
        <w:rPr>
          <w:rFonts w:asciiTheme="minorHAnsi" w:eastAsia="Times New Roman" w:hAnsiTheme="minorHAnsi" w:cstheme="minorHAnsi"/>
          <w:bCs/>
          <w:lang w:eastAsia="it-IT"/>
        </w:rPr>
        <w:t>in ruolo</w:t>
      </w:r>
      <w:r w:rsidR="007F2702">
        <w:rPr>
          <w:rFonts w:asciiTheme="minorHAnsi" w:eastAsia="Times New Roman" w:hAnsiTheme="minorHAnsi" w:cstheme="minorHAnsi"/>
          <w:bCs/>
          <w:lang w:eastAsia="it-IT"/>
        </w:rPr>
        <w:t xml:space="preserve"> dell’organico sinora impiegato </w:t>
      </w:r>
      <w:r w:rsidR="007A6F24">
        <w:rPr>
          <w:rFonts w:asciiTheme="minorHAnsi" w:eastAsia="Times New Roman" w:hAnsiTheme="minorHAnsi" w:cstheme="minorHAnsi"/>
          <w:bCs/>
          <w:lang w:eastAsia="it-IT"/>
        </w:rPr>
        <w:t>a tempo determinato.</w:t>
      </w:r>
      <w:r w:rsidR="007F2702">
        <w:rPr>
          <w:rFonts w:asciiTheme="minorHAnsi" w:eastAsia="Times New Roman" w:hAnsiTheme="minorHAnsi" w:cstheme="minorHAnsi"/>
          <w:bCs/>
          <w:lang w:eastAsia="it-IT"/>
        </w:rPr>
        <w:t xml:space="preserve"> L’uscita dal precariato riguarda, da subito,</w:t>
      </w:r>
      <w:r w:rsidR="007A6F24">
        <w:rPr>
          <w:rFonts w:asciiTheme="minorHAnsi" w:eastAsia="Times New Roman" w:hAnsiTheme="minorHAnsi" w:cstheme="minorHAnsi"/>
          <w:bCs/>
          <w:lang w:eastAsia="it-IT"/>
        </w:rPr>
        <w:t xml:space="preserve"> </w:t>
      </w:r>
      <w:r>
        <w:rPr>
          <w:rFonts w:asciiTheme="minorHAnsi" w:eastAsia="Times New Roman" w:hAnsiTheme="minorHAnsi" w:cstheme="minorHAnsi"/>
          <w:bCs/>
          <w:lang w:eastAsia="it-IT"/>
        </w:rPr>
        <w:t>trenta</w:t>
      </w:r>
      <w:r w:rsidR="00347A5B">
        <w:rPr>
          <w:rFonts w:asciiTheme="minorHAnsi" w:eastAsia="Times New Roman" w:hAnsiTheme="minorHAnsi" w:cstheme="minorHAnsi"/>
          <w:bCs/>
          <w:lang w:eastAsia="it-IT"/>
        </w:rPr>
        <w:t>quattro</w:t>
      </w:r>
      <w:r w:rsidR="007A652F">
        <w:rPr>
          <w:rFonts w:asciiTheme="minorHAnsi" w:eastAsia="Times New Roman" w:hAnsiTheme="minorHAnsi" w:cstheme="minorHAnsi"/>
          <w:bCs/>
          <w:lang w:eastAsia="it-IT"/>
        </w:rPr>
        <w:t xml:space="preserve"> ausiliari specializzati di categoria A stabilizzati con contratto a </w:t>
      </w:r>
      <w:r>
        <w:rPr>
          <w:rFonts w:asciiTheme="minorHAnsi" w:eastAsia="Times New Roman" w:hAnsiTheme="minorHAnsi" w:cstheme="minorHAnsi"/>
          <w:bCs/>
          <w:lang w:eastAsia="it-IT"/>
        </w:rPr>
        <w:t>trentasei</w:t>
      </w:r>
      <w:r w:rsidR="007A652F">
        <w:rPr>
          <w:rFonts w:asciiTheme="minorHAnsi" w:eastAsia="Times New Roman" w:hAnsiTheme="minorHAnsi" w:cstheme="minorHAnsi"/>
          <w:bCs/>
          <w:lang w:eastAsia="it-IT"/>
        </w:rPr>
        <w:t xml:space="preserve"> ore settimanali</w:t>
      </w:r>
      <w:r w:rsidR="00544FEF">
        <w:rPr>
          <w:rFonts w:asciiTheme="minorHAnsi" w:eastAsia="Times New Roman" w:hAnsiTheme="minorHAnsi" w:cstheme="minorHAnsi"/>
          <w:bCs/>
          <w:lang w:eastAsia="it-IT"/>
        </w:rPr>
        <w:t xml:space="preserve"> e a tempo indeterminato</w:t>
      </w:r>
      <w:r w:rsidR="007F2702">
        <w:rPr>
          <w:rFonts w:asciiTheme="minorHAnsi" w:eastAsia="Times New Roman" w:hAnsiTheme="minorHAnsi" w:cstheme="minorHAnsi"/>
          <w:bCs/>
          <w:lang w:eastAsia="it-IT"/>
        </w:rPr>
        <w:t xml:space="preserve">. </w:t>
      </w:r>
      <w:r>
        <w:rPr>
          <w:rFonts w:asciiTheme="minorHAnsi" w:eastAsia="Times New Roman" w:hAnsiTheme="minorHAnsi" w:cstheme="minorHAnsi"/>
          <w:bCs/>
          <w:lang w:eastAsia="it-IT"/>
        </w:rPr>
        <w:t>G</w:t>
      </w:r>
      <w:r w:rsidR="007A652F">
        <w:rPr>
          <w:rFonts w:asciiTheme="minorHAnsi" w:eastAsia="Times New Roman" w:hAnsiTheme="minorHAnsi" w:cstheme="minorHAnsi"/>
          <w:bCs/>
          <w:lang w:eastAsia="it-IT"/>
        </w:rPr>
        <w:t xml:space="preserve">li interessati </w:t>
      </w:r>
      <w:r>
        <w:rPr>
          <w:rFonts w:asciiTheme="minorHAnsi" w:eastAsia="Times New Roman" w:hAnsiTheme="minorHAnsi" w:cstheme="minorHAnsi"/>
          <w:bCs/>
          <w:lang w:eastAsia="it-IT"/>
        </w:rPr>
        <w:t xml:space="preserve">sono stati convocati </w:t>
      </w:r>
      <w:r w:rsidR="00E534BF">
        <w:rPr>
          <w:rFonts w:asciiTheme="minorHAnsi" w:eastAsia="Times New Roman" w:hAnsiTheme="minorHAnsi" w:cstheme="minorHAnsi"/>
          <w:bCs/>
          <w:lang w:eastAsia="it-IT"/>
        </w:rPr>
        <w:t xml:space="preserve">in data odierna </w:t>
      </w:r>
      <w:r>
        <w:rPr>
          <w:rFonts w:asciiTheme="minorHAnsi" w:eastAsia="Times New Roman" w:hAnsiTheme="minorHAnsi" w:cstheme="minorHAnsi"/>
          <w:bCs/>
          <w:lang w:eastAsia="it-IT"/>
        </w:rPr>
        <w:t>nella sede legale del viale della Vittoria</w:t>
      </w:r>
      <w:r w:rsidR="007A652F">
        <w:rPr>
          <w:rFonts w:asciiTheme="minorHAnsi" w:eastAsia="Times New Roman" w:hAnsiTheme="minorHAnsi" w:cstheme="minorHAnsi"/>
          <w:bCs/>
          <w:lang w:eastAsia="it-IT"/>
        </w:rPr>
        <w:t xml:space="preserve"> per la procedura di accettazione del contratto di lavoro e la </w:t>
      </w:r>
      <w:r w:rsidR="00544FEF">
        <w:rPr>
          <w:rFonts w:asciiTheme="minorHAnsi" w:eastAsia="Times New Roman" w:hAnsiTheme="minorHAnsi" w:cstheme="minorHAnsi"/>
          <w:bCs/>
          <w:lang w:eastAsia="it-IT"/>
        </w:rPr>
        <w:t xml:space="preserve">relativa </w:t>
      </w:r>
      <w:r w:rsidR="007A652F">
        <w:rPr>
          <w:rFonts w:asciiTheme="minorHAnsi" w:eastAsia="Times New Roman" w:hAnsiTheme="minorHAnsi" w:cstheme="minorHAnsi"/>
          <w:bCs/>
          <w:lang w:eastAsia="it-IT"/>
        </w:rPr>
        <w:t xml:space="preserve">firma. </w:t>
      </w:r>
      <w:r>
        <w:rPr>
          <w:rFonts w:asciiTheme="minorHAnsi" w:eastAsia="Times New Roman" w:hAnsiTheme="minorHAnsi" w:cstheme="minorHAnsi"/>
          <w:bCs/>
          <w:lang w:eastAsia="it-IT"/>
        </w:rPr>
        <w:t>A partire dal prossimo 18 aprile</w:t>
      </w:r>
      <w:r w:rsidR="00347A5B">
        <w:rPr>
          <w:rFonts w:asciiTheme="minorHAnsi" w:eastAsia="Times New Roman" w:hAnsiTheme="minorHAnsi" w:cstheme="minorHAnsi"/>
          <w:bCs/>
          <w:lang w:eastAsia="it-IT"/>
        </w:rPr>
        <w:t xml:space="preserve">, ultimati </w:t>
      </w:r>
      <w:r w:rsidR="007A652F">
        <w:rPr>
          <w:rFonts w:asciiTheme="minorHAnsi" w:eastAsia="Times New Roman" w:hAnsiTheme="minorHAnsi" w:cstheme="minorHAnsi"/>
          <w:bCs/>
          <w:lang w:eastAsia="it-IT"/>
        </w:rPr>
        <w:t>gli adempimenti di verifica sull’idoneità al servizio ed il controllo circa l’appartenenza al bacino regionale degli ex lavoratori socialmente utili</w:t>
      </w:r>
      <w:r w:rsidR="00544FEF">
        <w:rPr>
          <w:rFonts w:asciiTheme="minorHAnsi" w:eastAsia="Times New Roman" w:hAnsiTheme="minorHAnsi" w:cstheme="minorHAnsi"/>
          <w:bCs/>
          <w:lang w:eastAsia="it-IT"/>
        </w:rPr>
        <w:t>, gli ausiliari specializzati</w:t>
      </w:r>
      <w:r>
        <w:rPr>
          <w:rFonts w:asciiTheme="minorHAnsi" w:eastAsia="Times New Roman" w:hAnsiTheme="minorHAnsi" w:cstheme="minorHAnsi"/>
          <w:bCs/>
          <w:lang w:eastAsia="it-IT"/>
        </w:rPr>
        <w:t xml:space="preserve"> </w:t>
      </w:r>
      <w:r w:rsidR="00347A5B">
        <w:rPr>
          <w:rFonts w:asciiTheme="minorHAnsi" w:eastAsia="Times New Roman" w:hAnsiTheme="minorHAnsi" w:cstheme="minorHAnsi"/>
          <w:bCs/>
          <w:lang w:eastAsia="it-IT"/>
        </w:rPr>
        <w:t>inizieranno il loro servizio</w:t>
      </w:r>
      <w:r w:rsidR="00544FEF">
        <w:rPr>
          <w:rFonts w:asciiTheme="minorHAnsi" w:eastAsia="Times New Roman" w:hAnsiTheme="minorHAnsi" w:cstheme="minorHAnsi"/>
          <w:bCs/>
          <w:lang w:eastAsia="it-IT"/>
        </w:rPr>
        <w:t>.</w:t>
      </w:r>
      <w:r w:rsidR="00A36C17">
        <w:rPr>
          <w:rFonts w:asciiTheme="minorHAnsi" w:eastAsia="Times New Roman" w:hAnsiTheme="minorHAnsi" w:cstheme="minorHAnsi"/>
          <w:bCs/>
          <w:lang w:eastAsia="it-IT"/>
        </w:rPr>
        <w:t xml:space="preserve"> </w:t>
      </w:r>
      <w:r w:rsidR="00347A5B">
        <w:rPr>
          <w:rFonts w:asciiTheme="minorHAnsi" w:eastAsia="Times New Roman" w:hAnsiTheme="minorHAnsi" w:cstheme="minorHAnsi"/>
          <w:bCs/>
          <w:lang w:eastAsia="it-IT"/>
        </w:rPr>
        <w:t xml:space="preserve">Il contingente neoassunto sarà impiegato nei presìdi ospedalieri di tutto il territorio provinciale. In particolare, 20 ausiliari saranno immessi in servizio presso l’ospedale di Canicattì, 6 a Licata, 1 ad Agrigento ed 1 a Sciacca. </w:t>
      </w:r>
      <w:r w:rsidR="00E534BF">
        <w:rPr>
          <w:rFonts w:asciiTheme="minorHAnsi" w:eastAsia="Times New Roman" w:hAnsiTheme="minorHAnsi" w:cstheme="minorHAnsi"/>
          <w:bCs/>
          <w:lang w:eastAsia="it-IT"/>
        </w:rPr>
        <w:t xml:space="preserve">Delle restanti </w:t>
      </w:r>
      <w:r w:rsidR="00347A5B">
        <w:rPr>
          <w:rFonts w:asciiTheme="minorHAnsi" w:eastAsia="Times New Roman" w:hAnsiTheme="minorHAnsi" w:cstheme="minorHAnsi"/>
          <w:bCs/>
          <w:lang w:eastAsia="it-IT"/>
        </w:rPr>
        <w:t>unità lavorative</w:t>
      </w:r>
      <w:r w:rsidR="00E534BF">
        <w:rPr>
          <w:rFonts w:asciiTheme="minorHAnsi" w:eastAsia="Times New Roman" w:hAnsiTheme="minorHAnsi" w:cstheme="minorHAnsi"/>
          <w:bCs/>
          <w:lang w:eastAsia="it-IT"/>
        </w:rPr>
        <w:t>, due</w:t>
      </w:r>
      <w:r w:rsidR="00347A5B">
        <w:rPr>
          <w:rFonts w:asciiTheme="minorHAnsi" w:eastAsia="Times New Roman" w:hAnsiTheme="minorHAnsi" w:cstheme="minorHAnsi"/>
          <w:bCs/>
          <w:lang w:eastAsia="it-IT"/>
        </w:rPr>
        <w:t xml:space="preserve"> saranno utilizzate presso i </w:t>
      </w:r>
      <w:r w:rsidR="00347A5B" w:rsidRPr="00347A5B">
        <w:rPr>
          <w:rStyle w:val="st"/>
          <w:rFonts w:asciiTheme="minorHAnsi" w:hAnsiTheme="minorHAnsi" w:cstheme="minorHAnsi"/>
        </w:rPr>
        <w:t>S</w:t>
      </w:r>
      <w:r w:rsidR="00347A5B">
        <w:rPr>
          <w:rStyle w:val="st"/>
          <w:rFonts w:asciiTheme="minorHAnsi" w:hAnsiTheme="minorHAnsi" w:cstheme="minorHAnsi"/>
        </w:rPr>
        <w:t>ervizi</w:t>
      </w:r>
      <w:r w:rsidR="00347A5B" w:rsidRPr="00347A5B">
        <w:rPr>
          <w:rStyle w:val="st"/>
          <w:rFonts w:asciiTheme="minorHAnsi" w:hAnsiTheme="minorHAnsi" w:cstheme="minorHAnsi"/>
        </w:rPr>
        <w:t xml:space="preserve"> </w:t>
      </w:r>
      <w:r w:rsidR="00347A5B">
        <w:rPr>
          <w:rStyle w:val="st"/>
          <w:rFonts w:asciiTheme="minorHAnsi" w:hAnsiTheme="minorHAnsi" w:cstheme="minorHAnsi"/>
        </w:rPr>
        <w:t>psichiatrici di diagnosi e cura</w:t>
      </w:r>
      <w:r w:rsidR="00347A5B" w:rsidRPr="00347A5B">
        <w:rPr>
          <w:rStyle w:val="st"/>
          <w:rFonts w:asciiTheme="minorHAnsi" w:hAnsiTheme="minorHAnsi" w:cstheme="minorHAnsi"/>
        </w:rPr>
        <w:t xml:space="preserve"> </w:t>
      </w:r>
      <w:r w:rsidR="00347A5B">
        <w:rPr>
          <w:rStyle w:val="st"/>
          <w:rFonts w:asciiTheme="minorHAnsi" w:hAnsiTheme="minorHAnsi" w:cstheme="minorHAnsi"/>
        </w:rPr>
        <w:t>(</w:t>
      </w:r>
      <w:proofErr w:type="spellStart"/>
      <w:r w:rsidR="00347A5B" w:rsidRPr="00347A5B">
        <w:rPr>
          <w:rStyle w:val="Enfasicorsivo"/>
          <w:rFonts w:asciiTheme="minorHAnsi" w:hAnsiTheme="minorHAnsi" w:cstheme="minorHAnsi"/>
          <w:i w:val="0"/>
        </w:rPr>
        <w:t>SPDC</w:t>
      </w:r>
      <w:proofErr w:type="spellEnd"/>
      <w:r w:rsidR="00347A5B">
        <w:rPr>
          <w:rStyle w:val="Enfasicorsivo"/>
          <w:rFonts w:asciiTheme="minorHAnsi" w:hAnsiTheme="minorHAnsi" w:cstheme="minorHAnsi"/>
          <w:i w:val="0"/>
        </w:rPr>
        <w:t>) di Canicattì ed Agrigento</w:t>
      </w:r>
      <w:r w:rsidR="00E534BF">
        <w:rPr>
          <w:rStyle w:val="Enfasicorsivo"/>
          <w:rFonts w:asciiTheme="minorHAnsi" w:hAnsiTheme="minorHAnsi" w:cstheme="minorHAnsi"/>
          <w:i w:val="0"/>
        </w:rPr>
        <w:t xml:space="preserve"> e due presso il </w:t>
      </w:r>
      <w:proofErr w:type="spellStart"/>
      <w:r w:rsidR="00E534BF">
        <w:rPr>
          <w:rStyle w:val="Enfasicorsivo"/>
          <w:rFonts w:asciiTheme="minorHAnsi" w:hAnsiTheme="minorHAnsi" w:cstheme="minorHAnsi"/>
          <w:i w:val="0"/>
        </w:rPr>
        <w:t>S.U.A.P</w:t>
      </w:r>
      <w:proofErr w:type="spellEnd"/>
      <w:r w:rsidR="00E534BF">
        <w:rPr>
          <w:rStyle w:val="Enfasicorsivo"/>
          <w:rFonts w:asciiTheme="minorHAnsi" w:hAnsiTheme="minorHAnsi" w:cstheme="minorHAnsi"/>
          <w:i w:val="0"/>
        </w:rPr>
        <w:t xml:space="preserve">. ossia </w:t>
      </w:r>
      <w:r w:rsidR="00E534BF" w:rsidRPr="00E534BF">
        <w:rPr>
          <w:rStyle w:val="Enfasicorsivo"/>
          <w:rFonts w:asciiTheme="minorHAnsi" w:hAnsiTheme="minorHAnsi" w:cstheme="minorHAnsi"/>
          <w:i w:val="0"/>
        </w:rPr>
        <w:t xml:space="preserve">la </w:t>
      </w:r>
      <w:r w:rsidR="00E534BF" w:rsidRPr="00E534BF">
        <w:rPr>
          <w:rFonts w:asciiTheme="minorHAnsi" w:hAnsiTheme="minorHAnsi" w:cstheme="minorHAnsi"/>
        </w:rPr>
        <w:t>Speciale</w:t>
      </w:r>
      <w:r w:rsidR="00E534BF">
        <w:rPr>
          <w:rFonts w:asciiTheme="minorHAnsi" w:hAnsiTheme="minorHAnsi" w:cstheme="minorHAnsi"/>
        </w:rPr>
        <w:t xml:space="preserve"> unità di a</w:t>
      </w:r>
      <w:r w:rsidR="00E534BF" w:rsidRPr="00E534BF">
        <w:rPr>
          <w:rFonts w:asciiTheme="minorHAnsi" w:hAnsiTheme="minorHAnsi" w:cstheme="minorHAnsi"/>
        </w:rPr>
        <w:t>ssistenza permanente.</w:t>
      </w:r>
    </w:p>
    <w:p w:rsidR="00E534BF" w:rsidRPr="00E534BF" w:rsidRDefault="00E534BF" w:rsidP="00A80162">
      <w:pPr>
        <w:spacing w:line="360" w:lineRule="auto"/>
        <w:jc w:val="both"/>
        <w:rPr>
          <w:rFonts w:asciiTheme="minorHAnsi" w:eastAsia="Times New Roman" w:hAnsiTheme="minorHAnsi" w:cstheme="minorHAnsi"/>
          <w:bCs/>
          <w:lang w:eastAsia="it-IT"/>
        </w:rPr>
      </w:pPr>
      <w:r>
        <w:rPr>
          <w:rFonts w:asciiTheme="minorHAnsi" w:hAnsiTheme="minorHAnsi" w:cstheme="minorHAnsi"/>
        </w:rPr>
        <w:t xml:space="preserve">Per i lavoratori si concretizza </w:t>
      </w:r>
      <w:bookmarkStart w:id="0" w:name="_GoBack"/>
      <w:bookmarkEnd w:id="0"/>
      <w:r>
        <w:rPr>
          <w:rFonts w:asciiTheme="minorHAnsi" w:hAnsiTheme="minorHAnsi" w:cstheme="minorHAnsi"/>
        </w:rPr>
        <w:t xml:space="preserve">un traguardo </w:t>
      </w:r>
      <w:r w:rsidR="00F130DF">
        <w:rPr>
          <w:rFonts w:asciiTheme="minorHAnsi" w:hAnsiTheme="minorHAnsi" w:cstheme="minorHAnsi"/>
        </w:rPr>
        <w:t>al termine di un iter fortemente sosten</w:t>
      </w:r>
      <w:r>
        <w:rPr>
          <w:rFonts w:asciiTheme="minorHAnsi" w:hAnsiTheme="minorHAnsi" w:cstheme="minorHAnsi"/>
        </w:rPr>
        <w:t xml:space="preserve">uto </w:t>
      </w:r>
      <w:r w:rsidR="00F130DF">
        <w:rPr>
          <w:rFonts w:asciiTheme="minorHAnsi" w:hAnsiTheme="minorHAnsi" w:cstheme="minorHAnsi"/>
        </w:rPr>
        <w:t>dalla Direzione generale dell’Azienda sanitaria provinciale di Agrigento.</w:t>
      </w:r>
    </w:p>
    <w:p w:rsidR="004F013C" w:rsidRDefault="004F013C" w:rsidP="00A80162">
      <w:pPr>
        <w:pStyle w:val="Default"/>
        <w:spacing w:line="276" w:lineRule="auto"/>
        <w:ind w:firstLine="720"/>
        <w:jc w:val="both"/>
        <w:rPr>
          <w:rFonts w:asciiTheme="minorHAnsi" w:eastAsia="Times New Roman" w:hAnsiTheme="minorHAnsi" w:cstheme="minorHAnsi"/>
          <w:lang w:eastAsia="it-IT"/>
        </w:rPr>
      </w:pPr>
    </w:p>
    <w:p w:rsidR="00A25128" w:rsidRDefault="00A25128" w:rsidP="007C2D6B">
      <w:pPr>
        <w:pStyle w:val="Default"/>
        <w:ind w:firstLine="720"/>
        <w:jc w:val="right"/>
        <w:rPr>
          <w:rFonts w:asciiTheme="minorHAnsi" w:eastAsia="Times New Roman" w:hAnsiTheme="minorHAnsi" w:cstheme="minorHAnsi"/>
          <w:lang w:eastAsia="it-IT"/>
        </w:rPr>
      </w:pPr>
      <w:r>
        <w:rPr>
          <w:rFonts w:asciiTheme="minorHAnsi" w:eastAsia="Times New Roman" w:hAnsiTheme="minorHAnsi" w:cstheme="minorHAnsi"/>
          <w:lang w:eastAsia="it-IT"/>
        </w:rPr>
        <w:t>L’Addetto Stampa</w:t>
      </w:r>
      <w:r>
        <w:rPr>
          <w:rFonts w:asciiTheme="minorHAnsi" w:eastAsia="Times New Roman" w:hAnsiTheme="minorHAnsi" w:cstheme="minorHAnsi"/>
          <w:lang w:eastAsia="it-IT"/>
        </w:rPr>
        <w:tab/>
      </w:r>
    </w:p>
    <w:p w:rsidR="00C051EE" w:rsidRPr="00151F6D" w:rsidRDefault="00A25128" w:rsidP="007C2D6B">
      <w:pPr>
        <w:pStyle w:val="Default"/>
        <w:jc w:val="right"/>
        <w:rPr>
          <w:rFonts w:asciiTheme="minorHAnsi" w:eastAsia="Times New Roman" w:hAnsiTheme="minorHAnsi" w:cstheme="minorHAnsi"/>
          <w:lang w:eastAsia="it-IT"/>
        </w:rPr>
      </w:pPr>
      <w:r>
        <w:rPr>
          <w:rFonts w:asciiTheme="minorHAnsi" w:eastAsia="Times New Roman" w:hAnsiTheme="minorHAnsi" w:cstheme="minorHAnsi"/>
          <w:lang w:eastAsia="it-IT"/>
        </w:rPr>
        <w:t xml:space="preserve">     </w:t>
      </w:r>
      <w:r w:rsidR="00D64AB8">
        <w:rPr>
          <w:rFonts w:asciiTheme="minorHAnsi" w:eastAsia="Times New Roman" w:hAnsiTheme="minorHAnsi" w:cstheme="minorHAnsi"/>
          <w:lang w:eastAsia="it-IT"/>
        </w:rPr>
        <w:t xml:space="preserve"> </w:t>
      </w:r>
      <w:r w:rsidR="00E34369">
        <w:rPr>
          <w:rFonts w:asciiTheme="minorHAnsi" w:eastAsia="Times New Roman" w:hAnsiTheme="minorHAnsi" w:cstheme="minorHAnsi"/>
          <w:lang w:eastAsia="it-IT"/>
        </w:rPr>
        <w:t>d</w:t>
      </w:r>
      <w:r w:rsidR="000D7869" w:rsidRPr="002007F3">
        <w:rPr>
          <w:rFonts w:asciiTheme="minorHAnsi" w:eastAsia="Times New Roman" w:hAnsiTheme="minorHAnsi" w:cstheme="minorHAnsi"/>
          <w:lang w:eastAsia="it-IT"/>
        </w:rPr>
        <w:t xml:space="preserve">ott. </w:t>
      </w:r>
      <w:r w:rsidR="00FC348D">
        <w:rPr>
          <w:rFonts w:asciiTheme="minorHAnsi" w:eastAsia="Times New Roman" w:hAnsiTheme="minorHAnsi" w:cstheme="minorHAnsi"/>
          <w:lang w:eastAsia="it-IT"/>
        </w:rPr>
        <w:t>Angelo Cinquemani</w:t>
      </w:r>
      <w:r>
        <w:rPr>
          <w:rFonts w:asciiTheme="minorHAnsi" w:eastAsia="Times New Roman" w:hAnsiTheme="minorHAnsi" w:cstheme="minorHAnsi"/>
          <w:lang w:eastAsia="it-IT"/>
        </w:rPr>
        <w:tab/>
      </w:r>
    </w:p>
    <w:sectPr w:rsidR="00C051EE" w:rsidRPr="00151F6D" w:rsidSect="00B60B3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7" w:h="16839" w:code="9"/>
      <w:pgMar w:top="993" w:right="1134" w:bottom="284" w:left="1134" w:header="720" w:footer="284" w:gutter="0"/>
      <w:pgNumType w:start="1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943AD" w:rsidRDefault="00F943AD">
      <w:r>
        <w:separator/>
      </w:r>
    </w:p>
  </w:endnote>
  <w:endnote w:type="continuationSeparator" w:id="0">
    <w:p w:rsidR="00F943AD" w:rsidRDefault="00F943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utura">
    <w:altName w:val="Futura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ill Sans">
    <w:altName w:val="Gill Sans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60B3E" w:rsidRDefault="00B60B3E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51EE" w:rsidRDefault="00C051EE" w:rsidP="00D154CE">
    <w:pPr>
      <w:pStyle w:val="Default"/>
      <w:ind w:left="-284" w:right="-426"/>
      <w:rPr>
        <w:rFonts w:ascii="Gill Sans" w:hAnsi="Gill Sans" w:cs="Gill Sans"/>
        <w:color w:val="0000FF"/>
        <w:sz w:val="18"/>
        <w:szCs w:val="18"/>
      </w:rPr>
    </w:pPr>
    <w:r>
      <w:rPr>
        <w:rFonts w:ascii="Gill Sans" w:hAnsi="Gill Sans" w:cs="Gill Sans"/>
        <w:color w:val="0000FF"/>
        <w:sz w:val="18"/>
        <w:szCs w:val="18"/>
      </w:rPr>
      <w:t>________________________________________________________________________________</w:t>
    </w:r>
    <w:r w:rsidR="00D154CE">
      <w:rPr>
        <w:rFonts w:ascii="Gill Sans" w:hAnsi="Gill Sans" w:cs="Gill Sans"/>
        <w:color w:val="0000FF"/>
        <w:sz w:val="18"/>
        <w:szCs w:val="18"/>
      </w:rPr>
      <w:t>___________________</w:t>
    </w:r>
  </w:p>
  <w:p w:rsidR="00C051EE" w:rsidRDefault="00C051EE" w:rsidP="00D154CE">
    <w:pPr>
      <w:pStyle w:val="Default"/>
      <w:ind w:left="-284" w:right="-426"/>
      <w:rPr>
        <w:rFonts w:ascii="Gill Sans" w:hAnsi="Gill Sans" w:cs="Gill Sans"/>
        <w:color w:val="auto"/>
        <w:sz w:val="18"/>
        <w:szCs w:val="18"/>
      </w:rPr>
    </w:pPr>
    <w:r>
      <w:rPr>
        <w:rFonts w:ascii="Gill Sans" w:hAnsi="Gill Sans" w:cs="Gill Sans"/>
        <w:color w:val="auto"/>
        <w:sz w:val="18"/>
        <w:szCs w:val="18"/>
      </w:rPr>
      <w:t xml:space="preserve">Azienda Sanitaria Provinciale  -  </w:t>
    </w:r>
    <w:r w:rsidR="00D154CE">
      <w:rPr>
        <w:rFonts w:ascii="Gill Sans" w:hAnsi="Gill Sans" w:cs="Gill Sans"/>
        <w:color w:val="auto"/>
        <w:sz w:val="18"/>
        <w:szCs w:val="18"/>
      </w:rPr>
      <w:t xml:space="preserve">viale della Vittoria 321 </w:t>
    </w:r>
    <w:r>
      <w:rPr>
        <w:rFonts w:ascii="Gill Sans" w:hAnsi="Gill Sans" w:cs="Gill Sans"/>
        <w:color w:val="auto"/>
        <w:sz w:val="18"/>
        <w:szCs w:val="18"/>
      </w:rPr>
      <w:t xml:space="preserve"> – 92100 AGRIGENTO</w:t>
    </w:r>
    <w:r>
      <w:rPr>
        <w:rFonts w:ascii="Gill Sans" w:hAnsi="Gill Sans" w:cs="Gill Sans"/>
        <w:color w:val="auto"/>
        <w:sz w:val="18"/>
        <w:szCs w:val="18"/>
      </w:rPr>
      <w:tab/>
      <w:t>- C.F. 02570930848  P.I. 002570930848</w:t>
    </w:r>
    <w:r>
      <w:rPr>
        <w:rFonts w:ascii="Gill Sans" w:hAnsi="Gill Sans" w:cs="Gill Sans"/>
        <w:color w:val="auto"/>
        <w:sz w:val="18"/>
        <w:szCs w:val="18"/>
      </w:rPr>
      <w:tab/>
    </w:r>
  </w:p>
  <w:p w:rsidR="00C051EE" w:rsidRDefault="00C051EE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60B3E" w:rsidRDefault="00B60B3E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943AD" w:rsidRDefault="00F943AD">
      <w:r>
        <w:separator/>
      </w:r>
    </w:p>
  </w:footnote>
  <w:footnote w:type="continuationSeparator" w:id="0">
    <w:p w:rsidR="00F943AD" w:rsidRDefault="00F943A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60B3E" w:rsidRDefault="00B60B3E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51EE" w:rsidRDefault="00C051EE">
    <w:pPr>
      <w:pStyle w:val="Intestazione"/>
    </w:pPr>
    <w:r>
      <w:rPr>
        <w:rFonts w:ascii="Gill Sans" w:hAnsi="Gill Sans" w:cs="Gill Sans"/>
        <w:sz w:val="18"/>
        <w:szCs w:val="18"/>
      </w:rPr>
      <w:t xml:space="preserve">                                                                                                         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60B3E" w:rsidRDefault="00B60B3E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9B7852"/>
    <w:multiLevelType w:val="hybridMultilevel"/>
    <w:tmpl w:val="5A24A1C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15250E"/>
    <w:multiLevelType w:val="hybridMultilevel"/>
    <w:tmpl w:val="64C0921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4E2133C"/>
    <w:multiLevelType w:val="multilevel"/>
    <w:tmpl w:val="457626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1760E1A"/>
    <w:multiLevelType w:val="multilevel"/>
    <w:tmpl w:val="3E28F5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52270E3"/>
    <w:multiLevelType w:val="multilevel"/>
    <w:tmpl w:val="19C051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E9E3C7F"/>
    <w:multiLevelType w:val="multilevel"/>
    <w:tmpl w:val="384E76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7182167"/>
    <w:multiLevelType w:val="hybridMultilevel"/>
    <w:tmpl w:val="4022D3E2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F4E3225"/>
    <w:multiLevelType w:val="hybridMultilevel"/>
    <w:tmpl w:val="EF58CAA0"/>
    <w:lvl w:ilvl="0" w:tplc="8C760C7A">
      <w:numFmt w:val="bullet"/>
      <w:lvlText w:val="-"/>
      <w:lvlJc w:val="left"/>
      <w:pPr>
        <w:ind w:left="720" w:hanging="360"/>
      </w:pPr>
      <w:rPr>
        <w:rFonts w:ascii="Calibri" w:eastAsia="SimSu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7"/>
  </w:num>
  <w:num w:numId="3">
    <w:abstractNumId w:val="1"/>
  </w:num>
  <w:num w:numId="4">
    <w:abstractNumId w:val="6"/>
  </w:num>
  <w:num w:numId="5">
    <w:abstractNumId w:val="4"/>
  </w:num>
  <w:num w:numId="6">
    <w:abstractNumId w:val="3"/>
  </w:num>
  <w:num w:numId="7">
    <w:abstractNumId w:val="5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283"/>
  <w:doNotHyphenateCaps/>
  <w:drawingGridHorizontalSpacing w:val="120"/>
  <w:drawingGridVerticalSpacing w:val="120"/>
  <w:displayHorizontalDrawingGridEvery w:val="0"/>
  <w:displayVerticalDrawingGridEvery w:val="3"/>
  <w:doNotShadeFormData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60D1"/>
    <w:rsid w:val="00002755"/>
    <w:rsid w:val="0000780F"/>
    <w:rsid w:val="00011072"/>
    <w:rsid w:val="00015416"/>
    <w:rsid w:val="0002108D"/>
    <w:rsid w:val="000210E7"/>
    <w:rsid w:val="00026AA9"/>
    <w:rsid w:val="000536DA"/>
    <w:rsid w:val="000556EF"/>
    <w:rsid w:val="00062A51"/>
    <w:rsid w:val="00062CE8"/>
    <w:rsid w:val="00081984"/>
    <w:rsid w:val="00084FB9"/>
    <w:rsid w:val="00090FF5"/>
    <w:rsid w:val="00092ADA"/>
    <w:rsid w:val="00094A34"/>
    <w:rsid w:val="000A157B"/>
    <w:rsid w:val="000A1BEE"/>
    <w:rsid w:val="000A44DF"/>
    <w:rsid w:val="000B009F"/>
    <w:rsid w:val="000B13DC"/>
    <w:rsid w:val="000B5DF1"/>
    <w:rsid w:val="000C1377"/>
    <w:rsid w:val="000D7869"/>
    <w:rsid w:val="000F1559"/>
    <w:rsid w:val="000F2A27"/>
    <w:rsid w:val="000F62B1"/>
    <w:rsid w:val="000F76C6"/>
    <w:rsid w:val="0010073C"/>
    <w:rsid w:val="0010107D"/>
    <w:rsid w:val="0010575A"/>
    <w:rsid w:val="00125106"/>
    <w:rsid w:val="001408DD"/>
    <w:rsid w:val="0014435E"/>
    <w:rsid w:val="0014770C"/>
    <w:rsid w:val="00151F6D"/>
    <w:rsid w:val="00152307"/>
    <w:rsid w:val="00155AEE"/>
    <w:rsid w:val="00156784"/>
    <w:rsid w:val="00157233"/>
    <w:rsid w:val="001603B7"/>
    <w:rsid w:val="00161C35"/>
    <w:rsid w:val="001645BF"/>
    <w:rsid w:val="0018734B"/>
    <w:rsid w:val="00190648"/>
    <w:rsid w:val="0019378A"/>
    <w:rsid w:val="00196F78"/>
    <w:rsid w:val="001B56C0"/>
    <w:rsid w:val="001B6A23"/>
    <w:rsid w:val="001B7631"/>
    <w:rsid w:val="001C04DD"/>
    <w:rsid w:val="001C5D0C"/>
    <w:rsid w:val="001D0816"/>
    <w:rsid w:val="001D1771"/>
    <w:rsid w:val="001E1D04"/>
    <w:rsid w:val="001E2A8F"/>
    <w:rsid w:val="001E2C49"/>
    <w:rsid w:val="001E5E59"/>
    <w:rsid w:val="001E7A41"/>
    <w:rsid w:val="001F41B3"/>
    <w:rsid w:val="001F7F0E"/>
    <w:rsid w:val="002007F3"/>
    <w:rsid w:val="002070AF"/>
    <w:rsid w:val="00215C22"/>
    <w:rsid w:val="002277FD"/>
    <w:rsid w:val="00227E01"/>
    <w:rsid w:val="00231769"/>
    <w:rsid w:val="002322A1"/>
    <w:rsid w:val="002324C0"/>
    <w:rsid w:val="00247032"/>
    <w:rsid w:val="002513B8"/>
    <w:rsid w:val="00263E8F"/>
    <w:rsid w:val="002665FF"/>
    <w:rsid w:val="00266F83"/>
    <w:rsid w:val="00283E81"/>
    <w:rsid w:val="00285206"/>
    <w:rsid w:val="00293365"/>
    <w:rsid w:val="002937B6"/>
    <w:rsid w:val="002A554A"/>
    <w:rsid w:val="002B7AB8"/>
    <w:rsid w:val="002F27D9"/>
    <w:rsid w:val="00301941"/>
    <w:rsid w:val="00324983"/>
    <w:rsid w:val="00327F8B"/>
    <w:rsid w:val="00337FE0"/>
    <w:rsid w:val="00347A5B"/>
    <w:rsid w:val="00360642"/>
    <w:rsid w:val="00367D3B"/>
    <w:rsid w:val="00370226"/>
    <w:rsid w:val="00370565"/>
    <w:rsid w:val="0037383E"/>
    <w:rsid w:val="00377C1B"/>
    <w:rsid w:val="00391792"/>
    <w:rsid w:val="00396E52"/>
    <w:rsid w:val="003A49D3"/>
    <w:rsid w:val="003B3012"/>
    <w:rsid w:val="003B77D5"/>
    <w:rsid w:val="003C0C0B"/>
    <w:rsid w:val="003D1F7E"/>
    <w:rsid w:val="003D60D1"/>
    <w:rsid w:val="003E3C36"/>
    <w:rsid w:val="003F0202"/>
    <w:rsid w:val="003F724C"/>
    <w:rsid w:val="00404954"/>
    <w:rsid w:val="00407D04"/>
    <w:rsid w:val="0041326D"/>
    <w:rsid w:val="00420717"/>
    <w:rsid w:val="00424C29"/>
    <w:rsid w:val="00426A03"/>
    <w:rsid w:val="0043034E"/>
    <w:rsid w:val="004470FC"/>
    <w:rsid w:val="0045597A"/>
    <w:rsid w:val="004874FB"/>
    <w:rsid w:val="004930A7"/>
    <w:rsid w:val="004A497C"/>
    <w:rsid w:val="004A626F"/>
    <w:rsid w:val="004A76F9"/>
    <w:rsid w:val="004B09A6"/>
    <w:rsid w:val="004B1F12"/>
    <w:rsid w:val="004B5450"/>
    <w:rsid w:val="004B6CC1"/>
    <w:rsid w:val="004F013C"/>
    <w:rsid w:val="004F6AE1"/>
    <w:rsid w:val="005145F4"/>
    <w:rsid w:val="00520D16"/>
    <w:rsid w:val="00535789"/>
    <w:rsid w:val="00544FEF"/>
    <w:rsid w:val="00552CB8"/>
    <w:rsid w:val="00574675"/>
    <w:rsid w:val="00596118"/>
    <w:rsid w:val="005F4A63"/>
    <w:rsid w:val="006005C9"/>
    <w:rsid w:val="00621944"/>
    <w:rsid w:val="00621EBC"/>
    <w:rsid w:val="0062605B"/>
    <w:rsid w:val="00626B79"/>
    <w:rsid w:val="00630145"/>
    <w:rsid w:val="00631017"/>
    <w:rsid w:val="00642F4E"/>
    <w:rsid w:val="00647502"/>
    <w:rsid w:val="00663E39"/>
    <w:rsid w:val="00670588"/>
    <w:rsid w:val="00672983"/>
    <w:rsid w:val="00692311"/>
    <w:rsid w:val="006A54AD"/>
    <w:rsid w:val="006B10BA"/>
    <w:rsid w:val="006C1374"/>
    <w:rsid w:val="006C142C"/>
    <w:rsid w:val="006C5550"/>
    <w:rsid w:val="006D6B72"/>
    <w:rsid w:val="006F44D9"/>
    <w:rsid w:val="006F6028"/>
    <w:rsid w:val="007128BD"/>
    <w:rsid w:val="00712C98"/>
    <w:rsid w:val="00714F82"/>
    <w:rsid w:val="00715A6F"/>
    <w:rsid w:val="0071626D"/>
    <w:rsid w:val="00720E0D"/>
    <w:rsid w:val="00731AAD"/>
    <w:rsid w:val="00733389"/>
    <w:rsid w:val="00735950"/>
    <w:rsid w:val="00737C40"/>
    <w:rsid w:val="0074294E"/>
    <w:rsid w:val="00746515"/>
    <w:rsid w:val="007621B3"/>
    <w:rsid w:val="00782FA5"/>
    <w:rsid w:val="00785964"/>
    <w:rsid w:val="0079601A"/>
    <w:rsid w:val="0079768F"/>
    <w:rsid w:val="007A3B17"/>
    <w:rsid w:val="007A652F"/>
    <w:rsid w:val="007A6F24"/>
    <w:rsid w:val="007B4C08"/>
    <w:rsid w:val="007B65F8"/>
    <w:rsid w:val="007B79E5"/>
    <w:rsid w:val="007C2D6B"/>
    <w:rsid w:val="007E0FD9"/>
    <w:rsid w:val="007F2702"/>
    <w:rsid w:val="007F4F59"/>
    <w:rsid w:val="007F5D1D"/>
    <w:rsid w:val="00803018"/>
    <w:rsid w:val="00803155"/>
    <w:rsid w:val="00817A37"/>
    <w:rsid w:val="008361E7"/>
    <w:rsid w:val="00841D3D"/>
    <w:rsid w:val="00843471"/>
    <w:rsid w:val="00852E1D"/>
    <w:rsid w:val="00861C48"/>
    <w:rsid w:val="0087086C"/>
    <w:rsid w:val="00873818"/>
    <w:rsid w:val="00881A61"/>
    <w:rsid w:val="00886E33"/>
    <w:rsid w:val="008921CE"/>
    <w:rsid w:val="008A5396"/>
    <w:rsid w:val="008B1BAF"/>
    <w:rsid w:val="008B7375"/>
    <w:rsid w:val="008C2FEB"/>
    <w:rsid w:val="008D04D5"/>
    <w:rsid w:val="008E3A10"/>
    <w:rsid w:val="008E681F"/>
    <w:rsid w:val="008F121A"/>
    <w:rsid w:val="00900151"/>
    <w:rsid w:val="00903AB6"/>
    <w:rsid w:val="00954A2C"/>
    <w:rsid w:val="009675B7"/>
    <w:rsid w:val="009703A6"/>
    <w:rsid w:val="009705E3"/>
    <w:rsid w:val="0098747B"/>
    <w:rsid w:val="0099206F"/>
    <w:rsid w:val="009925FC"/>
    <w:rsid w:val="00997FAB"/>
    <w:rsid w:val="009A41C4"/>
    <w:rsid w:val="009A6C50"/>
    <w:rsid w:val="009D5553"/>
    <w:rsid w:val="009D6B03"/>
    <w:rsid w:val="009E37C4"/>
    <w:rsid w:val="009E3BCD"/>
    <w:rsid w:val="009E6BDA"/>
    <w:rsid w:val="009F161E"/>
    <w:rsid w:val="009F1FBE"/>
    <w:rsid w:val="00A05DCF"/>
    <w:rsid w:val="00A064E3"/>
    <w:rsid w:val="00A205F7"/>
    <w:rsid w:val="00A21A98"/>
    <w:rsid w:val="00A25128"/>
    <w:rsid w:val="00A328DF"/>
    <w:rsid w:val="00A36C17"/>
    <w:rsid w:val="00A4699C"/>
    <w:rsid w:val="00A66538"/>
    <w:rsid w:val="00A74099"/>
    <w:rsid w:val="00A7580F"/>
    <w:rsid w:val="00A7783D"/>
    <w:rsid w:val="00A80162"/>
    <w:rsid w:val="00AA57E1"/>
    <w:rsid w:val="00AD5FFB"/>
    <w:rsid w:val="00AF6628"/>
    <w:rsid w:val="00B00FE6"/>
    <w:rsid w:val="00B05BB1"/>
    <w:rsid w:val="00B07BFA"/>
    <w:rsid w:val="00B17C9C"/>
    <w:rsid w:val="00B246EB"/>
    <w:rsid w:val="00B27D1E"/>
    <w:rsid w:val="00B33D05"/>
    <w:rsid w:val="00B37517"/>
    <w:rsid w:val="00B51F5D"/>
    <w:rsid w:val="00B550DD"/>
    <w:rsid w:val="00B60B3E"/>
    <w:rsid w:val="00B64A6B"/>
    <w:rsid w:val="00B70B58"/>
    <w:rsid w:val="00B74B68"/>
    <w:rsid w:val="00B8258B"/>
    <w:rsid w:val="00B93DF6"/>
    <w:rsid w:val="00B9495D"/>
    <w:rsid w:val="00B96E97"/>
    <w:rsid w:val="00BE399B"/>
    <w:rsid w:val="00BF3C35"/>
    <w:rsid w:val="00BF6103"/>
    <w:rsid w:val="00BF77C9"/>
    <w:rsid w:val="00C051EE"/>
    <w:rsid w:val="00C13D86"/>
    <w:rsid w:val="00C15B3F"/>
    <w:rsid w:val="00C22DD8"/>
    <w:rsid w:val="00C233A1"/>
    <w:rsid w:val="00C260A7"/>
    <w:rsid w:val="00C30DBC"/>
    <w:rsid w:val="00C35226"/>
    <w:rsid w:val="00C42872"/>
    <w:rsid w:val="00C4292F"/>
    <w:rsid w:val="00C43A1D"/>
    <w:rsid w:val="00C45D4A"/>
    <w:rsid w:val="00C55BEA"/>
    <w:rsid w:val="00C575AF"/>
    <w:rsid w:val="00C63AA8"/>
    <w:rsid w:val="00C676C8"/>
    <w:rsid w:val="00C92E5F"/>
    <w:rsid w:val="00C964D8"/>
    <w:rsid w:val="00C96E9A"/>
    <w:rsid w:val="00CB0B03"/>
    <w:rsid w:val="00CC0C45"/>
    <w:rsid w:val="00CD23E4"/>
    <w:rsid w:val="00CE58A6"/>
    <w:rsid w:val="00CF4731"/>
    <w:rsid w:val="00D01BC7"/>
    <w:rsid w:val="00D051DC"/>
    <w:rsid w:val="00D077C5"/>
    <w:rsid w:val="00D07E03"/>
    <w:rsid w:val="00D10D89"/>
    <w:rsid w:val="00D1524B"/>
    <w:rsid w:val="00D154CE"/>
    <w:rsid w:val="00D37FD0"/>
    <w:rsid w:val="00D4231C"/>
    <w:rsid w:val="00D64AB8"/>
    <w:rsid w:val="00D76332"/>
    <w:rsid w:val="00D92361"/>
    <w:rsid w:val="00DA2D51"/>
    <w:rsid w:val="00DB3FC0"/>
    <w:rsid w:val="00DB5DEA"/>
    <w:rsid w:val="00DB65ED"/>
    <w:rsid w:val="00DC1093"/>
    <w:rsid w:val="00DC1156"/>
    <w:rsid w:val="00DD3699"/>
    <w:rsid w:val="00DD5E19"/>
    <w:rsid w:val="00DD730D"/>
    <w:rsid w:val="00DE34CE"/>
    <w:rsid w:val="00DE4EA5"/>
    <w:rsid w:val="00E011FB"/>
    <w:rsid w:val="00E267A5"/>
    <w:rsid w:val="00E3360D"/>
    <w:rsid w:val="00E34369"/>
    <w:rsid w:val="00E504F2"/>
    <w:rsid w:val="00E534BF"/>
    <w:rsid w:val="00E7047B"/>
    <w:rsid w:val="00E93843"/>
    <w:rsid w:val="00EA7967"/>
    <w:rsid w:val="00EB0675"/>
    <w:rsid w:val="00ED131C"/>
    <w:rsid w:val="00ED4F1C"/>
    <w:rsid w:val="00EE70D1"/>
    <w:rsid w:val="00EF0674"/>
    <w:rsid w:val="00EF3E68"/>
    <w:rsid w:val="00EF6247"/>
    <w:rsid w:val="00F130DF"/>
    <w:rsid w:val="00F24BF2"/>
    <w:rsid w:val="00F36831"/>
    <w:rsid w:val="00F40B63"/>
    <w:rsid w:val="00F41A92"/>
    <w:rsid w:val="00F45C51"/>
    <w:rsid w:val="00F5244A"/>
    <w:rsid w:val="00F53D90"/>
    <w:rsid w:val="00F571D8"/>
    <w:rsid w:val="00F671A8"/>
    <w:rsid w:val="00F678D7"/>
    <w:rsid w:val="00F71E0E"/>
    <w:rsid w:val="00F76C88"/>
    <w:rsid w:val="00F943AD"/>
    <w:rsid w:val="00FA41E6"/>
    <w:rsid w:val="00FC348D"/>
    <w:rsid w:val="00FC5482"/>
    <w:rsid w:val="00FD015D"/>
    <w:rsid w:val="00FE1EBD"/>
    <w:rsid w:val="00FE2F03"/>
    <w:rsid w:val="00FF076D"/>
    <w:rsid w:val="00FF60AB"/>
    <w:rsid w:val="00FF6F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72246A0"/>
  <w15:docId w15:val="{1DA14410-A49D-45D5-B651-FE8CE755D0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4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</w:latentStyles>
  <w:style w:type="paragraph" w:default="1" w:styleId="Normale">
    <w:name w:val="Normal"/>
    <w:qFormat/>
    <w:rsid w:val="00293365"/>
    <w:rPr>
      <w:sz w:val="24"/>
      <w:szCs w:val="24"/>
      <w:lang w:eastAsia="zh-C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293365"/>
    <w:pPr>
      <w:widowControl w:val="0"/>
      <w:autoSpaceDE w:val="0"/>
      <w:autoSpaceDN w:val="0"/>
      <w:adjustRightInd w:val="0"/>
    </w:pPr>
    <w:rPr>
      <w:rFonts w:ascii="Futura" w:hAnsi="Futura" w:cs="Futura"/>
      <w:color w:val="000000"/>
      <w:sz w:val="24"/>
      <w:szCs w:val="24"/>
      <w:lang w:eastAsia="zh-CN"/>
    </w:rPr>
  </w:style>
  <w:style w:type="paragraph" w:customStyle="1" w:styleId="CM3">
    <w:name w:val="CM3"/>
    <w:basedOn w:val="Default"/>
    <w:next w:val="Default"/>
    <w:rsid w:val="00293365"/>
    <w:pPr>
      <w:spacing w:after="318"/>
    </w:pPr>
    <w:rPr>
      <w:rFonts w:cs="Times New Roman"/>
      <w:color w:val="auto"/>
    </w:rPr>
  </w:style>
  <w:style w:type="paragraph" w:customStyle="1" w:styleId="CM4">
    <w:name w:val="CM4"/>
    <w:basedOn w:val="Default"/>
    <w:next w:val="Default"/>
    <w:rsid w:val="00293365"/>
    <w:pPr>
      <w:spacing w:after="100"/>
    </w:pPr>
    <w:rPr>
      <w:rFonts w:cs="Times New Roman"/>
      <w:color w:val="auto"/>
    </w:rPr>
  </w:style>
  <w:style w:type="paragraph" w:customStyle="1" w:styleId="CM1">
    <w:name w:val="CM1"/>
    <w:basedOn w:val="Default"/>
    <w:next w:val="Default"/>
    <w:rsid w:val="00293365"/>
    <w:rPr>
      <w:rFonts w:cs="Times New Roman"/>
      <w:color w:val="auto"/>
    </w:rPr>
  </w:style>
  <w:style w:type="paragraph" w:customStyle="1" w:styleId="CM2">
    <w:name w:val="CM2"/>
    <w:basedOn w:val="Default"/>
    <w:next w:val="Default"/>
    <w:rsid w:val="00293365"/>
    <w:rPr>
      <w:rFonts w:cs="Times New Roman"/>
      <w:color w:val="auto"/>
    </w:rPr>
  </w:style>
  <w:style w:type="paragraph" w:customStyle="1" w:styleId="CM5">
    <w:name w:val="CM5"/>
    <w:basedOn w:val="Default"/>
    <w:next w:val="Default"/>
    <w:rsid w:val="00293365"/>
    <w:pPr>
      <w:spacing w:after="153"/>
    </w:pPr>
    <w:rPr>
      <w:rFonts w:cs="Times New Roman"/>
      <w:color w:val="auto"/>
    </w:rPr>
  </w:style>
  <w:style w:type="paragraph" w:styleId="Testofumetto">
    <w:name w:val="Balloon Text"/>
    <w:basedOn w:val="Normale"/>
    <w:semiHidden/>
    <w:rsid w:val="00293365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rsid w:val="00293365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293365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293365"/>
  </w:style>
  <w:style w:type="character" w:styleId="Collegamentoipertestuale">
    <w:name w:val="Hyperlink"/>
    <w:basedOn w:val="Carpredefinitoparagrafo"/>
    <w:rsid w:val="002324C0"/>
    <w:rPr>
      <w:color w:val="0000FF"/>
      <w:u w:val="single"/>
    </w:rPr>
  </w:style>
  <w:style w:type="paragraph" w:styleId="NormaleWeb">
    <w:name w:val="Normal (Web)"/>
    <w:basedOn w:val="Normale"/>
    <w:uiPriority w:val="99"/>
    <w:unhideWhenUsed/>
    <w:rsid w:val="00803155"/>
    <w:pPr>
      <w:spacing w:before="100" w:beforeAutospacing="1" w:after="100" w:afterAutospacing="1"/>
    </w:pPr>
    <w:rPr>
      <w:rFonts w:eastAsia="Times New Roman"/>
      <w:lang w:eastAsia="it-IT"/>
    </w:rPr>
  </w:style>
  <w:style w:type="character" w:styleId="Enfasigrassetto">
    <w:name w:val="Strong"/>
    <w:basedOn w:val="Carpredefinitoparagrafo"/>
    <w:uiPriority w:val="22"/>
    <w:qFormat/>
    <w:rsid w:val="004F013C"/>
    <w:rPr>
      <w:b/>
      <w:bCs/>
    </w:rPr>
  </w:style>
  <w:style w:type="character" w:customStyle="1" w:styleId="st">
    <w:name w:val="st"/>
    <w:basedOn w:val="Carpredefinitoparagrafo"/>
    <w:rsid w:val="00347A5B"/>
  </w:style>
  <w:style w:type="character" w:styleId="Enfasicorsivo">
    <w:name w:val="Emphasis"/>
    <w:basedOn w:val="Carpredefinitoparagrafo"/>
    <w:uiPriority w:val="20"/>
    <w:qFormat/>
    <w:rsid w:val="00347A5B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720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70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50184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3431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1116441">
              <w:marLeft w:val="0"/>
              <w:marRight w:val="0"/>
              <w:marTop w:val="0"/>
              <w:marBottom w:val="0"/>
              <w:divBdr>
                <w:top w:val="single" w:sz="6" w:space="0" w:color="999999"/>
                <w:left w:val="single" w:sz="6" w:space="0" w:color="999999"/>
                <w:bottom w:val="single" w:sz="6" w:space="0" w:color="999999"/>
                <w:right w:val="single" w:sz="6" w:space="0" w:color="999999"/>
              </w:divBdr>
              <w:divsChild>
                <w:div w:id="1361786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0856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51526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8" w:color="CCCCCC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8100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66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655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96C33A-E4DD-4838-9711-0DD47CFB88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279</Words>
  <Characters>1596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carta intestata CANNIZZARO</vt:lpstr>
    </vt:vector>
  </TitlesOfParts>
  <Company>HP</Company>
  <LinksUpToDate>false</LinksUpToDate>
  <CharactersWithSpaces>1872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carta intestata CANNIZZARO</dc:title>
  <dc:creator>Ente Parco</dc:creator>
  <cp:lastModifiedBy>Angelo Cinquemani</cp:lastModifiedBy>
  <cp:revision>3</cp:revision>
  <cp:lastPrinted>2017-03-29T11:56:00Z</cp:lastPrinted>
  <dcterms:created xsi:type="dcterms:W3CDTF">2017-03-29T12:03:00Z</dcterms:created>
  <dcterms:modified xsi:type="dcterms:W3CDTF">2017-03-29T12:07:00Z</dcterms:modified>
</cp:coreProperties>
</file>